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2B" w:rsidRDefault="00C61A2B" w:rsidP="00C61A2B">
      <w:pPr>
        <w:spacing w:before="100" w:beforeAutospacing="1" w:after="100" w:afterAutospacing="1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C61A2B" w:rsidRDefault="00F64E2E" w:rsidP="00C61A2B">
      <w:pPr>
        <w:spacing w:before="100" w:beforeAutospacing="1" w:after="100" w:afterAutospacing="1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C61A2B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Закон Республики Татарстан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C61A2B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№ 68-ЗРТ от 22 июля 2013 года</w:t>
      </w:r>
    </w:p>
    <w:p w:rsidR="00C61A2B" w:rsidRPr="00C61A2B" w:rsidRDefault="00C61A2B" w:rsidP="00C61A2B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«ОБ ОБРАЗОВАНИИ»</w:t>
      </w: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Pr="00C61A2B" w:rsidRDefault="00C61A2B" w:rsidP="00C61A2B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A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Государственным Советом Республики Татарстан 28 июня 2013 года</w:t>
      </w: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A2B" w:rsidRDefault="00C61A2B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Глава 1. Общие положения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1. Предмет регулирования настоящего Закона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Настоящий Закон регулирует отношения в сфере образования в Республике Татарстан в пределах полномочий, отнесенных федеральным законодательством к полномочиям субъектов Российской Федерации, применительно к особенностям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2. Правовое регулирование отношений в сфере образования в Республике Татарстан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Законодательство в сфере образования в Республике Татарстан основывается на Конституции Российской Федерации, Конституции Республики Татарстан и состоит из Федерального закона от 29 декабря 2012 года № 273-ФЗ «Об образовании в Российской Федерации» (далее – Федеральный закон), принимаемых в соответствии с ним других федеральных законов, иных нормативных правовых актов Российской Федерации, настоящего Закона, других законов Республики Татарстан и иных нормативных правовых актов Республики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Нормы, регулирующие отношения в сфере образования и содержащиеся в нормативных правовых актах органов исполнительной власти Республики Татарстан, органов местного самоуправления муниципальных образований в Республике Татарстан, должны соответствовать нормам настоящего Закона, иных законов Республики Татарстан и не могут ограничивать права или снижать уровень предоставления гарантий по сравнению с гарантиями, установленными законодательством Российской Федерации в сфере образования.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На граждан, проходящих государственную гражданскую службу Республики Татарстан на должностях педагогических и научно-педагогических работников, а также на граждан, проходящих государственную гражданскую службу Республики Татарстан и являющихся обучающимися, действие законодательства об образовании распространяется с особенностями, предусмотренными законодательством Российской Федерации о государственной службе.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Понятия, используемые в настоящем Законе, применяются в том же значении, в каком они определены в Федеральном законе.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3. Полномочия органов государственной власти Республики Татарстан в сфере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К полномочиям Государственного Совета Республики Татарстан в сфере образования относятся: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1) законодательное регулирование отношений в сфере образования;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2) осуществление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 соблюдением и исполнением законов Республики Татарстан в сфере образования;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3) осуществление иных полномочий, предусмотренных федеральным законодательством и законодательством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К полномочиям Кабинета Министров Республики Татарстан в сфере образования относятся: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1) разработка и реализация программ развития образования в Республике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2) создание, реорганизация, ликвидация образовательных организаций Республики Татарстан (в том числе организаций высшего образования), осуществление функций и полномочий учредителей образовательных организаций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3) обеспечение государственных гарантий реализации прав на получение общедоступного и бесплатного дошкольного образования в муниципальных дошкольных образовательных организациях, общедоступного и бесплатного дошкольного, начального общего, основного общего, среднего общего образования в муниципальных общеобразовательных организациях, обеспечение дополнительного образования детей в муниципальных общеобразовательных организациях посредством предоставления субвенций местным бюджетам, включая расходы </w:t>
      </w: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на оплату труда, приобретение учебников и учебных пособий, средств обучения, игр, игрушек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(за исключением расходов на содержание зданий и оплату коммунальных услуг), в соответствии с нормативами, устанавливаемыми законами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4) организация предоставления общего образования в государственных образовательных организациях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5) создание условий для осуществления присмотра и ухода за детьми, содержания детей в государственных образовательных организациях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6) финансовое обеспечение получения дошкольного образования в частных дошкольных образовательных организациях, дошкольного, начального общего, основного общего, среднего общего образования в частных общеобразовательных организациях, осуществляющих образовательную деятельность по 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 возмещение затрат, включая расходы на оплату труда, приобретение учебников и учебных пособий, средств обучения, игр, игрушек (за исключением расходов на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 содержание зданий и оплату коммунальных услуг), в соответствии с нормативами, указанными в пункте 3 настоящей части;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 получение общедоступного и бесплатного среднего профессионального образования;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8) организация предоставления дополнительного образования детей в государственных образовательных организациях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9) организация предоставления дополнительного профессионального образования в государственных образовательных организациях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10) организация, в том числе установление порядка обеспечения муниципальных образовательных организаций и образовательных организаций Республики Татарстан учебниками в соответствии с федеральным перечнем учебников, рекомендованных к использованию при 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 учебными пособиями, допущенными к использованию при реализации указанных образовательных программ;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11) обеспечение осуществления мониторинга в системе образования на уровне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12) организация предоставления психолого-педагогической, медицинской и социальной помощи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, испытывающим трудности в освоении основных общеобразовательных программ, своем развитии и социальной адаптации;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13) определение порядка регламентации и оформления отношений государственной и муниципальной образовательной организации и родителей (законных представителей) обучающихся, нуждающихся в длительном лечении, а также детей-инвалидов в части организации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обучения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по основным общеобразовательным программам на дому или в медицинских организациях;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14) определение случаев и порядка обеспечения питанием обучающихся за счет бюджетных ассигнований бюджетов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15) определение случаев и порядка обеспечения вещевым имуществом (обмундированием), в том числе форменной одеждой, обучающихся за счет бюджетных ассигнований бюджетов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16) осуществление иных полномочий, предусмотренных федеральным законодательством и законодательством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 xml:space="preserve">3.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Органы государственной власти Республики Татарстан имеют право на дополнительное финансовое обеспечение мероприятий по организации питания обучающихся в муниципальных образовательных организациях и обучающихся в частных общеобразовательных организациях по имеющим государственную аккредитацию основным общеобразовательным программам, а также предоставление государственной поддержки дополнительного образования детей в муниципальных образовательных организациях.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Органы государственной власти Республики Татарстан вправе обеспечивать организацию предоставления на конкурсной основе высшего образования в образовательных организациях высшего образования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5. Органы государственной власти Республики Татарстан в соответствии с законодательством Российской Федерации могут оказывать поддержку образовательным организациям.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4. Управление в сфере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Государственное управление в сфере образования в Республике Татарстан осуществляют в пределах своих полномочий федеральные органы государственной власти и орган исполнительной власти Республики Татарстан. В муниципальных районах и городских округах управление в сфере образования осуществляется соответствующими органами местного самоуправления.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Орган исполнительной власти Республики Татарстан, осуществляющий государственное управление в сфере образования, в пределах своих полномочий: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1) принимает участие в проведении экспертизы примерных основных общеобразовательных программ с учетом их уровня и направленности (в части учета региональных, национальных и этнокультурных особенностей);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2) принимает участие в проведении экспертизы учебников в целях обеспечения учета региональных и этнокультурных особенностей Республики Татарстан, реализации прав граждан на получение образования на родном языке из числа языков народов Российской Федерации и изучение родного языка из числа языков народов Российской Федерации и литературы народов России на родном языке;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3) принимает участие в отборе организаций, осуществляющих выпуск учебных пособий по родному языку из числа языков народов Российской Федерации и литературе народов России на родном языке;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4) формирует аттестационные комиссии, осуществляющие проведение аттестации в целях установления квалификационной категории педагогических работников организаций, осуществляющих образовательную деятельность и находящихся в ведении Республики Татарстан, педагогических работников муниципальных и частных организаций, осуществляющих образовательную деятельность;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5) обеспечивает проведение государственной итоговой аттестации по образовательным программам основного общего и среднего общего образования на территории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6) устанавливает формы и порядок проведения государственной итоговой аттестации по образовательным программам среднего общего образования для обучающихся по образовательным программам основного общего и среднего общего образования, изучавших родной язык из числа языков народов Российской Федерации и литературу народов России на родном языке из числа языков народов Российской Федерации и выбравших экзамен по родному языку из числа языков народов Российской Федерации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и литературе народов России на родном языке из числа языков народов Российской Федерации для прохождения государственной итоговой аттестации;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7) осуществляет аккредитацию граждан в качестве общественных наблюдателей при проведении государственной итоговой аттестации по образовательным программам основного общего или среднего общего образования на территории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8) осуществляет организацию формирования и 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9) устанавливает случаи и порядок индивидуального (конкурсного) отбора при приеме либо переводе в государственные и муниципальные образовательные организации для получения основного общего и среднего общего образования с углубленным изучением отдельных учебных предметов или для профильного обучения;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10) представляет в федеральный орган исполнительной власти, осуществляющий функции по контролю и надзору в сфере образования, сведения о выданных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документах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об образовании и (или) о квалификации, документах об обучении путем внесения этих сведений в федеральную информационную систему «Федеральный реестр сведений о документах об образовании и (или) о квалификации, документах об обучении»;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11) обеспечивает предоставление методической, психолого-педагогической, диагностической и консультативной помощи без взимания платы родителям (законным представителям) несовершеннолетних обучающихся, обеспечивающим получение детьми дошкольного образования в форме семейного образования;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12) создает государственные экзаменационные комиссии для проведения государственной итоговой аттестации по образовательным программам основного общего и среднего общего образования при проведении государственной итоговой аттестации на территории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13) ежегодно публикует на официальном сайте в информационно-телекоммуникационной сети «Интернет» (далее – сеть «Интернет») итоговый (годовой) отчет об анализе состояния и перспектив образования в Республике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14) осуществляет иные полномочия, предусмотренные федеральным законодательством и законодательством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5. Полномочия органов местного самоуправления муниципальных районов и городских округов в сфере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Органы местного самоуправления муниципальных районов и городских округов Республики Татарстан осуществляют полномочия по решению вопросов местного значения в сфере образования в соответствии с Федеральным законом.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Отдельные государственные полномочия Республики Татарстан в сфере образования могут быть переданы для осуществления органам местного самоуправления в соответствии с Федеральным законом от 6 октября 1999 года № 184-ФЗ «Об общих принципах организации законодательных (представительных) и исполнительных органов государственной власти субъектов Российской Федерации».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Глава 2. Основы системы образования в Республике Татарстан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6. Структура системы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Система образования в Республике Татарстан включает в себя: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1) федеральные государственные образовательные стандарты и федеральные государственные требования, образовательные стандарты, образовательные программы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различных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вида, уровня и (или) направленности;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2) организации, осуществляющие образовательную деятельность, педагогических работников, обучающихся и родителей (законных представителей) несовершеннолетних обучающихся;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3) федеральные государственные органы и орган государственной власти Республики Татарстан, осуществляющий государственное управление в сфере образования, и органы местного самоуправления, осуществляющие управление в сфере образования, созданные ими консультативные, совещательные и иные органы;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4) организации, осуществляющие обеспечение образовательной деятельности, оценку качества образования;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5) объединения юридических лиц, работодателей и их объединений, общественные объединения, осуществляющие деятельность в сфере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2. Образование подразделяется на общее образование, профессиональное образование, дополнительное образование и профессиональное обучение, обеспечивающие возможность реализации права на образование в течение всей жизни (непрерывное образование).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Общее образование и профессиональное образование реализуются по уровням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В Республике Татарстан реализуются следующие уровни: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1) общего образования: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а) дошкольное образование;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б) начальное общее образование;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в) основное общее образование;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г) среднее общее образование;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2) профессионального образования: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а) среднее профессиональное образование;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б) высшее образование – </w:t>
      </w:r>
      <w:proofErr w:type="spellStart"/>
      <w:r w:rsidRPr="00C61A2B">
        <w:rPr>
          <w:rFonts w:ascii="Times New Roman" w:eastAsia="Times New Roman" w:hAnsi="Times New Roman" w:cs="Times New Roman"/>
          <w:lang w:eastAsia="ru-RU"/>
        </w:rPr>
        <w:t>бакалавриат</w:t>
      </w:r>
      <w:proofErr w:type="spellEnd"/>
      <w:r w:rsidRPr="00C61A2B">
        <w:rPr>
          <w:rFonts w:ascii="Times New Roman" w:eastAsia="Times New Roman" w:hAnsi="Times New Roman" w:cs="Times New Roman"/>
          <w:lang w:eastAsia="ru-RU"/>
        </w:rPr>
        <w:t>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в) высшее образование – </w:t>
      </w:r>
      <w:proofErr w:type="spellStart"/>
      <w:r w:rsidRPr="00C61A2B">
        <w:rPr>
          <w:rFonts w:ascii="Times New Roman" w:eastAsia="Times New Roman" w:hAnsi="Times New Roman" w:cs="Times New Roman"/>
          <w:lang w:eastAsia="ru-RU"/>
        </w:rPr>
        <w:t>специалитет</w:t>
      </w:r>
      <w:proofErr w:type="spellEnd"/>
      <w:r w:rsidRPr="00C61A2B">
        <w:rPr>
          <w:rFonts w:ascii="Times New Roman" w:eastAsia="Times New Roman" w:hAnsi="Times New Roman" w:cs="Times New Roman"/>
          <w:lang w:eastAsia="ru-RU"/>
        </w:rPr>
        <w:t>, магистратура;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г) высшее образование – подготовка кадров высшей квалификации.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5. Дополнительное образование включает в себя такие подвиды, как дополнительное образование детей и взрослых и дополнительное профессиональное образование.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Система образования создает условия для непрерывного образования посредством реализации основных образовательных программ и различных дополнительных образовательных программ, предоставления возможности одновременного освоения нескольких образовательных программ, а также учета имеющихся образования, квалификации, опыта практической деятельности при получении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7. Программы развития образования в Республике Татарстан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С учетом социально-экономических, экологических, демографических, этнокультурных и других особенностей Республики Татарстан Кабинет Министров Республики Татарстан разрабатывает и утверждает программы развития образования в Республике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Кабинет Министров Республики Татарстан ежегодно представляет Государственному Совету Республики Татарстан доклад о ходе реализации программ развития образования в Республике Татарстан и размещает его на официальном сайте в сети «Интернет».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8. Язык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Граждане в Республике Татарстан имеют право на получение дошкольного, начального общего, основного общего и среднего общего образования на родном языке из числа языков народов Российской Федерации, а также право на изучение родного языка из числа языков народов Российской Федерации в пределах возможностей, предоставляемых системой образования, в порядке, установленном законодательством об образовании.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Реализация указанных прав обеспечивается созданием необходимого числа соответствующих образовательных организаций, классов, групп, а также условий для их функционирования.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2. В государственных и муниципальных образовательных организациях, расположенных на территории Республики Татарстан, преподается и изучается татарский язык в соответствии с Законом Республики Татарстан от 8 июля 1992 года № 1560-XII «О государственных языках Республики Татарстан и других языках в Республике Татарстан».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3. Татарский и русский языки как государственные языки Республики Татарстан изучаются в равных объемах в рамках федеральных государственных образовательных стандартов соответствующего уровня общего образования. Преподавание и изучение татарского языка осуществляются в соответствии с имеющими государственную аккредитацию образовательными программами, разработанными с учетом различного уровня подготовки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Татарский и русский языки в образовательных организациях профессионального образования изучаются в рамках федеральных государственных образовательных стандартов соответствующих направлений подготовки кадров.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 5. В образовательных организациях среднего профессионального и высшего образования Республики Татарстан программы профессионального образования могут реализовываться на татарском языке.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Кабинет Министров Республики Татарстан в соответствии с законодательством Российской Федерации, Конституцией Республики Татарстан, международными соглашениями и соглашениями с субъектами Российской Федерации оказывает содействие в получении необходимого образования на родном языке татарам, проживающим за пределами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Статья 9. Требования к одежде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Основные требования к одежде обучающихся в государственных образовательных организациях Республики Татарстан и муниципальных образовательных организациях муниципальных образований в Республике Татарстан, реализующих основные общеобразовательные программы, утверждаются Кабинетом Министров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На основе требований, указанных в части 1 настоящей статьи, образовательными организациями могут разрабатываться локальные нормативные акты, регламентирующие требования к одежде обучающихся в соответствующей образовательной организации.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При принятии образовательной организацией локального нормативного акта, регламентирующего требования к одежде обучающихся, учитывается мнение обучающихся и их родителей (законных представителей).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10. Учебно-методические объединения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В целях участия педагогических, научных работников, представителей работодателей в 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 обеспечении качества и развития содержания образования в системе образования могут создаваться учебно-методические объединения.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Учебно-методические объединения в системе образования создаются федеральными органами исполнительной власти и органом исполнительной власти Республики Татарстан, осуществляющим государственное управление в сфере образования, и осуществляют свою деятельность в соответствии с положениями, утвержденными этими органами.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В состав учебно-методических объединений на добровольных началах входят педагогические работники, научные работники и другие работники организаций, осуществляющих образовательную деятельность, и иных организаций, действующих в системе образования, в том числе представители работодателей.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11. Инновационная деятельность в сфере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Инновационная деятельность ориентирована на 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 осуществляется в форме реализации инновационных проектов и программ </w:t>
      </w: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организациями, осуществляющими образовательную деятельность, и иными действующими в сфере образования организациями, а также их объединениями.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При реализации инновационного проекта, программы должны быть обеспечены соблюдение прав и законных интересов участников образовательных отношений, предоставление и получение образования, уровень и качество которого не 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В целях создания условий для реализации инновационных проектов и программ, имеющих существенное значение для обеспечения развития системы образования, организации, указанные в части 1 настоящей статьи и реализующие указанные инновационные проекты и программы, признаются федеральными или региональными инновационными площадками и составляют инновационную инфраструктуру в 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Федеральные государственные органы и орган исполнительной власти Республики Татарстан, осуществляющий государственное управление в сфере образования, в рамках своих полномочий создают условия для реализации инновационных образовательных проектов, программ и внедрения их результатов в практику.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12. Государственно-частное партнерство в сфере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В целях создания конкурентоспособной системы образования, повышения доступности и качества образовательных услуг, предоставляемых населению, в Республике Татарстан возможно осуществление взаимовыгодного сотрудничества между Республикой Татарстан и частными партнерами в соответствии с законодательством Российской Федерации о государственно-частном партнерстве.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13. Создание, реорганизация, ликвидация образовательных организаций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Образовательная организация создается в форме, установленной гражданским законодательством для некоммерческих организаций.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Образовательная организация реорганизуется или ликвидируется в порядке, установленном гражданским законодательством, с учетом особенностей, предусмотренных законодательством об образовании.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Принятие Кабинетом Министров Республики Татарстан или органом местного самоуправления муниципального образования в Республике Татарстан решения о реорганизации или ликвидации соответственно образовательной организации, находящейся в ведении Республики Татарстан, и (или) муниципальной образовательной организации допускается на основании положительного заключения комиссии по оценке последствий такого решения.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Принятие решения о реорганизации или ликвидации муниципальной общеобразовательной организации, расположенной в сельском поселении, не допускается без учета мнения жителей данного сельского поселения.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5. Порядок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проведения оценки последствий принятия решения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о реорганизации или ликвидации образовательной организации, находящейся в 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 оценке последствий такого решения и подготовки ею заключений устанавливаются Кабинетом Министров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Филиал образовательной организации создается и ликвидируется в порядке, установленном гражданским законодательством, с учетом особенностей, предусмотренных настоящим Законом. Принятие решения о ликвидации филиала государственной и (или) муниципальной дошкольной образовательной организации либо общеобразовательной организации осуществляется в порядке, установленном частями 3 и 4 настоящей статьи.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14. Организация приема на 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по основным общеобразовательным программам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1. Получение дошкольного образования в образовательных организациях может начинаться по достижении детьми возраста двух месяцев. Получение начального общего образования в образовательных организациях начинается </w:t>
      </w: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по достижении детьми возраста шести лет и шести месяцев при отсутствии противопоказаний по состоянию здоровья, но не позже достижения ими возраста восьми лет. По заявлению родителей (законных представителей) детей учредитель образовательной организации вправе разрешить прием детей в образовательную организацию на 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 образовательным программам начального общего образования в более раннем или более позднем возрасте.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Правила приема в государственные и муниципальные образовательные организации на 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по основным общеобразовательным программам должны обеспечивать прием в образовательную организацию граждан, имеющих право на получение общего образования соответствующего уровня и проживающих на территории, за которой закреплена указанная образовательная организация.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Государственные и муниципальные образовательные организации не вправе организовывать конкурс или индивидуальный отбор при приеме на 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по основным общеобразовательным программам за исключением случаев, предусмотренных Федеральным законом и законодательством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Организация индивидуального отбора при приеме либо переводе в государственные и муниципальные образовательные организации в Республике Татарстан для получения основного общего и среднего общего образования с углубленным изучением отдельных учебных предметов или для профильного обучения допускается в случаях и в порядке, установленных органом исполнительной власти Республики Татарстан, осуществляющим государственное управление в сфере образования.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5. В приеме в государственную или муниципальную образовательную организацию в Республике Татарстан может быть отказано только по причине отсутствия в ней свободных мест, за исключением случаев, предусмотренных Федеральным законом.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В случае отсутствия свободных мест в государственной или муниципальной общеобразовательной организации родители (законные представители) ребенка для решения вопроса о его устройстве в другую общеобразовательную организацию обращаются непосредственно в орган исполнительной власти Республики Татарстан, осуществляющий государственное управление в сфере образования, или орган местного самоуправления, осуществляющий управление в сфере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Статья 15.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Организация получения образования обучающимися с ограниченными возможностями здоровья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Содержание образования и условия организации обучения и 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воспитания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обучающихся с ограниченными возможностями здоровья определяются адаптированной образовательной программой, а для инвалидов также в соответствии с индивидуальной программой реабилитации инвалида.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Общее образование обучающихся с ограниченными возможностями здоровья осуществляется в организациях, осуществляющих образовательную деятельность по адаптированным основным общеобразовательным программам.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В таких организациях создаются специальные условия для получения образования указанными обучающимися.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3. Под специальными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условиями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для получения образования обучающимися с ограниченными возможностями здоровья в настоящем Законе понимаются условия обучения, воспитания и развития таких обучающихся, включающие в себя использование специальных образовательных программ и методов обучения и воспитания, специальных учебников, учебных пособий и дидактических материалов, специальных технических средств обучения коллективного и 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и индивидуальных коррекционных занятий, обеспечение доступа в здания организаций, осуществляющих образовательную деятельность, и другие условия, без которых невозможно или затруднено освоение образовательных программ обучающимися с ограниченными возможностями здоровья.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Образование обучающихся с ограниченными возможностями здоровья может быть организовано как совместно с другими обучающимися, так и в отдельных классах, группах или в отдельных организациях, осуществляющих образовательную деятельность.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 xml:space="preserve">5.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Кабинетом Министров Республики Татарстан создаются отдельные организации, осуществляющие образовательную деятельность по адаптированным основным общеобразовательным программам, для глухих, слабослышащих, позднооглохших, слепых, слабовидящих, с тяжелыми нарушениями речи, с нарушениями опорно-двигательного аппарата, с задержкой психического развития, с умственной отсталостью, с расстройствами </w:t>
      </w:r>
      <w:proofErr w:type="spellStart"/>
      <w:r w:rsidRPr="00C61A2B">
        <w:rPr>
          <w:rFonts w:ascii="Times New Roman" w:eastAsia="Times New Roman" w:hAnsi="Times New Roman" w:cs="Times New Roman"/>
          <w:lang w:eastAsia="ru-RU"/>
        </w:rPr>
        <w:t>аутистического</w:t>
      </w:r>
      <w:proofErr w:type="spellEnd"/>
      <w:r w:rsidRPr="00C61A2B">
        <w:rPr>
          <w:rFonts w:ascii="Times New Roman" w:eastAsia="Times New Roman" w:hAnsi="Times New Roman" w:cs="Times New Roman"/>
          <w:lang w:eastAsia="ru-RU"/>
        </w:rPr>
        <w:t xml:space="preserve"> спектра, со сложными дефектами и других обучающихся с ограниченными возможностями здоровья.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Обучающиеся с ограниченными возможностями здоровья, проживающие в организации, осуществляющей образовательную деятельность, находятся на полном государственном обеспечении и обеспечиваются питанием, одеждой, обувью, мягким и жестким инвентарем. Иные обучающиеся с ограниченными возможностями здоровья обеспечиваются бесплатным двухразовым питанием.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7. Профессиональное обучение и профессиональное образование обучающихся с ограниченными возможностями здоровья осуществляются на основе образовательных программ, адаптированных при необходимости для обучения указанных обучающихся.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8.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Кабинет Министров Республики Татарстан обеспечивает получение профессионального обучения обучающимися с ограниченными возможностями здоровья (с различными формами умственной отсталости), не имеющими основного общего или среднего общего образования.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9. Профессиональными образовательными организациями и образовательными организациями высшего образования, а также организациями, осуществляющими образовательную деятельность по основным программам профессионального обучения, должны быть созданы специальные условия для получения образования обучающимися с ограниченными возможностями здоровья.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10.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с ограниченными возможностями здоровья, получающим образование за счет бюджетных ассигнований бюджета Республики Татарстан, бесплатно предоставляются специальные учебники и учебные пособия, иная учебная литература, а также услуги </w:t>
      </w:r>
      <w:proofErr w:type="spellStart"/>
      <w:r w:rsidRPr="00C61A2B">
        <w:rPr>
          <w:rFonts w:ascii="Times New Roman" w:eastAsia="Times New Roman" w:hAnsi="Times New Roman" w:cs="Times New Roman"/>
          <w:lang w:eastAsia="ru-RU"/>
        </w:rPr>
        <w:t>сурдопереводчиков</w:t>
      </w:r>
      <w:proofErr w:type="spellEnd"/>
      <w:r w:rsidRPr="00C61A2B">
        <w:rPr>
          <w:rFonts w:ascii="Times New Roman" w:eastAsia="Times New Roman" w:hAnsi="Times New Roman" w:cs="Times New Roman"/>
          <w:lang w:eastAsia="ru-RU"/>
        </w:rPr>
        <w:t xml:space="preserve"> и </w:t>
      </w:r>
      <w:proofErr w:type="spellStart"/>
      <w:r w:rsidRPr="00C61A2B">
        <w:rPr>
          <w:rFonts w:ascii="Times New Roman" w:eastAsia="Times New Roman" w:hAnsi="Times New Roman" w:cs="Times New Roman"/>
          <w:lang w:eastAsia="ru-RU"/>
        </w:rPr>
        <w:t>тифлосурдопереводчиков</w:t>
      </w:r>
      <w:proofErr w:type="spellEnd"/>
      <w:r w:rsidRPr="00C61A2B">
        <w:rPr>
          <w:rFonts w:ascii="Times New Roman" w:eastAsia="Times New Roman" w:hAnsi="Times New Roman" w:cs="Times New Roman"/>
          <w:lang w:eastAsia="ru-RU"/>
        </w:rPr>
        <w:t>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11. Государство в лице уполномоченных им органов государственной власти Российской Федерации и 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 методами обучения и 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воспитания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обучающихся с ограниченными возможностями здоровья, и содействует привлечению таких работников в организации, осуществляющие образовательную деятельность.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12. Для обучающихся, осваивающих основные общеобразовательные программы и нуждающихся в длительном лечении, создаются образовательные организации, в том числе санаторные, в которых проводятся необходимые лечебные, реабилитационные и оздоровительные мероприятия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 таких обучающихся. Обучение таких детей, а также детей-инвалидов, которые по состоянию здоровья не могут посещать образовательные организации, может быть также организовано образовательными организациями на дому или в медицинских организациях. Основанием для организации обучения на дому или в медицинской организации являются заключение медицинской организации и в письменной форме обращение родителей (законных представителей).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13. Порядок регламентации и оформления отношений государственной и муниципальной образовательной организации и родителей (законных представителей) обучающихся, нуждающихся в длительном лечении, а также детей-инвалидов в части организации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обучения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по основным общеобразовательным программам на дому или в медицинских организациях определяется нормативным правовым актом Кабинета Министров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16. Информационная открытость системы образования. Мониторинг в системе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Органы государственной власти Российской Федерации, органы государственной власти Республики Татарстан, органы местного самоуправления и организации, осуществляющие образовательную деятельность, обеспечивают открытость и доступность информации о системе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 xml:space="preserve">2.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Информация о системе образования включает в себя данные официального статистического учета, касающиеся системы образования, данные мониторинга системы образования и иные данные, получаемые при осуществлении своих функций федеральными государственными органами и органом исполнительной власти Республики Татарстан, осуществляющим государственное управление в сфере образования, органами местного самоуправления, осуществляющими управление в сфере образования, организациями, осуществляющими образовательную деятельность, а также иными организациями, осуществляющими деятельность в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 сфере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Мониторинг системы образования представляет собой систематическое стандартизированное наблюдение за состоянием образования и динамикой изменений его результатов, условиями осуществления образовательной деятельности, контингентом обучающихся, учебными и </w:t>
      </w:r>
      <w:proofErr w:type="spellStart"/>
      <w:r w:rsidRPr="00C61A2B">
        <w:rPr>
          <w:rFonts w:ascii="Times New Roman" w:eastAsia="Times New Roman" w:hAnsi="Times New Roman" w:cs="Times New Roman"/>
          <w:lang w:eastAsia="ru-RU"/>
        </w:rPr>
        <w:t>внеучебными</w:t>
      </w:r>
      <w:proofErr w:type="spellEnd"/>
      <w:r w:rsidRPr="00C61A2B">
        <w:rPr>
          <w:rFonts w:ascii="Times New Roman" w:eastAsia="Times New Roman" w:hAnsi="Times New Roman" w:cs="Times New Roman"/>
          <w:lang w:eastAsia="ru-RU"/>
        </w:rP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Организация мониторинга системы образования осуществляется федеральными государственными органами и органом исполнительной власти Республики Татарстан, осуществляющим государственное управление в сфере образования, органами местного самоуправления, осуществляющими управление в сфере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5. Порядок осуществления мониторинга системы образования, а также перечень обязательной информации, подлежащей мониторингу, устанавливается Правительством Российской Федерации.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Анализ состояния и перспектив развития образования в Республике Татарстан ежегодно публикуется в виде итогового (годового) отчета в сети «Интернет» на официальном сайте органа исполнительной власти Республики Татарстан, осуществляющего государственное управление в сфере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17. Информационное обеспечение системы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1. В целях информационного обеспечения управления в системе образования и государственной регламентации образовательной деятельности уполномоченными органами государственной власти Российской Федерации и органом исполнительной власти Республики Татарстан, осуществляющим государственное управление в сфере образования, создаются, формируются и ведутся государственные информационные системы, в том числе государственные информационные системы, предусмотренные настоящей статьей.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Ведение государственных информационных систем осуществляется в соответствии с едиными организационными, методологическими и программно-техническими принципами, обеспечивающими совместимость и взаимодействие этих информационных систем с иными государственными информационными системами и информационно-телекоммуникационными сетями, включая информационно-технологическую и коммуникационную инфраструктуры, используемые для предоставления государственных и муниципальных услуг, с обеспечением конфиденциальности и безопасности содержащихся в них персональных данных и с соблюдением требований законодательства Российской Федерации о государственной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 или иной охраняемой законом тайне.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В 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в образовательные организации для получения среднего профессионального и высшего образования создаются: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 получения среднего профессионального и высшего образования (далее – федеральная информационная система);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2) региональные информационные системы обеспечения проведения государственной итоговой аттестации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, освоивших основные образовательные программы основного общего и среднего общего образования (далее – региональные информационные системы).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Организация формирования и ведения федеральной информационной системы и региональной информационной системы осуществляется соответственно федеральным органом исполнительной власти, осуществляющим функции по контролю и надзору в сфере образования, и органом исполнительной власти Республики Татарстан, осуществляющим государственное управление в сфере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Статья 18. Особенности финансового обеспечения оказания государственных и муниципальных услуг в сфере образования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Финансовое обеспечение оказания государственных и муниципальных услуг в сфере образования в Российской Федерации осуществляется в соответствии с законодательством Российской Федерации и с учетом особенностей, установленных Федеральным законом.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Нормативы, устанавливаемые законом Республики Татарстан в соответствии с пунктом 3 части 2 статьи 3 настоящего Закона, нормативные затраты на оказание государственной или муниципальной услуги в сфере образования определяются по каждому уровню образования в соответствии с федеральными государственными образовательными стандартами, по каждому виду и направленности (профилю) образовательных программ с учетом форм обучения, федеральных государственных требований (при их наличии), типа образовательной организации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, сетевой формы реализации образовательных программ, образовательных технологий, специальных условий получения образования обучающимися с 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 воспитания, охраны здоровья обучающихся, а также с учетом иных предусмотренных Федеральным законом особенностей организации и осуществления образовательной деятельности (для различных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категорий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обучающихся), за исключением образовательной деятельности, осуществляемой в соответствии с образовательными стандартами, в 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расчете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на одного обучающегося, если иное не установлено настоящей статьей.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Нормативные затраты на оказание государственных или муниципальных услуг в сфере образования включают в себя затраты на оплату труда педагогических работников с учетом обеспечения уровня средней заработной платы педагогических работников за выполняемую ими учебную (преподавательскую) работу и другую работу, определяемого в соответствии с 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Расходы на оплату труда педагогических работников муниципальных общеобразовательных организаций, включаемые в нормативы, устанавливаемые в соответствии с пунктом 3 части 2 статьи 3 настоящего Закона, не могут быть ниже уровня, соответствующего средней заработной плате в Республике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Для малокомплектных образовательных организаций и образовательных организаций, расположенных в сельских населенных пунктах и реализующих основные общеобразовательные программы, нормативные затраты на оказание государственных или муниципальных услуг в сфере образования должны предусматривать в том числе затраты на осуществление образовательной деятельности, не зависящие от количества обучающихся. Кабинет Министров Республики Татарстан относит к малокомплектным образовательным организациям образовательные организации, реализующие основные общеобразовательные программы, исходя из удаленности этих образовательных организаций от иных образовательных организаций, транспортной доступности и (или) численности обучающихся.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5. Субсидии на возмещение затрат частных организаций, осуществляющих образовательную деятельность по реализации основных общеобразовательных программ, финансовое обеспечение которых осуществляется за счет бюджетных ассигнований бюджета Республики Татарстан, рассчитываются с учетом нормативов, устанавливаемых в соответствии с пунктом 3 части 2 статьи 3 настоящего Закона. Субсидии на возмещение затрат частных организаций, осуществляющих образовательную деятельность по профессиональным образовательным программам, финансовое обеспечение которых осуществляется за счет бюджетных ассигнований бюджета Республики Татарстан, местных бюджетов, рассчитываются с учетом нормативных затрат на оказание соответствующих государственных или муниципальных услуг в сфере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19. Контрольные цифры приема на обучение за счет бюджетных ассигнований бюджета Республики Татарстан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Число обучающихся по имеющим государственную аккредитацию образовательным программам среднего профессионального и высшего образования за счет бюджетных ассигнований бюджета Республики Татарстан определяется на основе контрольных цифр приема на обучение по профессиям, специальностям и направлениям подготовки за счет бюджетных ассигнований бюджета Республики Татарстан (далее – контрольные цифры приема), сформированных на основе прогноза кадровых потребностей Кабинетом Министров Республики Татарстан.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 xml:space="preserve">2.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Контрольные цифры приема распределяются по результатам публичного конкурса и устанавливаются организациям, осуществляющим образовательную деятельность по имеющим государственную аккредитацию образовательным программам среднего профессионального и высшего образования.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Порядок установления организациям, осуществляющим образовательную деятельность по имеющим государственную аккредитацию образовательным программам среднего профессионального и высшего образования, контрольных цифр приема за счет бюджетных ассигнований бюджета Республики Татарстан утверждается Кабинетом Министров Республики Татарстан.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Организации, осуществляющие образовательную деятельность по основным профессиональным образовательным программам, вправе осуществлять в пределах установленных им контрольных цифр приема целевой прием в порядке, утвержденном в соответствии со статьей 20 настоящего Закона.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20. Целевой прием. Договор о целевом приеме и договор о целевом обучении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Организации, осуществляющие образовательную деятельность по образовательным программам высшего образования, вправе проводить целевой прием в пределах, установленных им в соответствии с Федеральным законом и статьей 19 настоящего Закона контрольных цифр приема граждан на обучение за счет бюджетных ассигнований федерального бюджета, бюджета Республики Татарстан и местных бюджетов.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Квота целевого приема для получения высшего образования в объеме установленных на очередной год контрольных цифр приема граждан на обучение за счет бюджетных ассигнований федерального бюджета, бюджета Республики Татарстан и местных бюджетов по каждому уровню высшего образования, каждой специальности и каждому направлению подготовки ежегодно устанавливается учредителями организаций, осуществляющих образовательную деятельность по образовательным программам высшего образования.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Кабинет Министров Республики Татарстан определяет и размещает на официальном сайте в сети «Интернет» перечень приоритетных направлений подготовки (специальностей), реализуемых образовательными организациями по имеющим государственную аккредитацию образовательным программам среднего профессионального и высшего образования, на пятилетний период в целях удовлетворения потребности государственных и муниципальных организаций в специалистах соответствующей квалификации.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Целевой прием проводится в рамках установленной квоты на основе договора о целевом приеме, заключаемого соответствующей организацией, осуществляющей образовательную деятельность, с заключившими договор о целевом обучении с 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 или хозяйственным обществом, в уставном капитале которого присутствует доля Российской Федерации, субъекта Российской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Федерации или муниципального образования.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5. Право на обучение на условиях целевого приема для получения высшего образования имеют граждане, которые заключили договор о целевом обучении с органом или организацией, указанными в части 4 настоящей статьи, и приняты на целевые места по конкурсу, проводимому в рамках квоты целевого приема в соответствии с порядком приема, установленным Федеральным законом.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Существенными условиями договора о целевом приеме являются: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1) обязательства организации, осуществляющей образовательную деятельность, по организации целевого приема гражданина, заключившего договор о целевом обучении;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2) обязательства органа или организации,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указанных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в части 4 настоящей статьи, по организации учебной и производственной практики гражданина, заключившего договор о целевом обучении.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7. Существенными условиями договора о целевом обучении являются: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1) меры социальной поддержки, предоставляемые гражданину в период обучения органом или организацией, указанными в части 4 настоящей статьи и заключившими договор о целевом обучении (к указанным мерам могут относиться меры материального стимулирования, оплата платных образовательных услуг, предоставление в пользование и (или) оплата жилого помещения в период обучения и другие меры социальной поддержки);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2) обязательства органа или организации,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указанных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в части 4 настоящей статьи, и гражданина соответственно по организации учебной, производственной и преддипломной практики гражданина, а также по его трудоустройству в организацию, указанную в договоре о целевом обучении, в соответствии с полученной квалификацией;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3) основания освобождения гражданина от исполнения обязательства по трудоустройству.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8.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Гражданин, заключивший договор о целевом обучении с органом государственной власти Республики Татарстан, органом местного самоуправления в Республике Татарстан, государственным (муниципальным) учреждением, унитарным предприятием, государственной компанией или хозяйственным обществом, в уставном капитале которого присутствует доля Республики Татарстан или муниципального образования в Республике Татарстан, имеет право на участие в социальной ипотеке в пределах квоты и в порядке, установленных Кабинетом Министров Республики Татарстан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в соответствии с законодательством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9.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Гражданин, не исполнивший обязательства по трудоустройству, за исключением случаев, установленных договором о целевом обучении, обязан возместить в полном объеме органу или организации, указанным в части 4 настоящей статьи, расходы, связанные с предоставлением ему мер социальной поддержки, а также выплатить штраф в двукратном размере относительно указанных расходов.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Орган или организация, указанные в части 4 настоящей статьи, в случае неисполнения обязательства по трудоустройству гражданина выплачивает ему компенсацию в двукратном размере расходов, связанных с предоставлением ему мер социальной поддержки.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10. Порядок заключения и расторжения договора о целевом приеме и договора о целевом обучении, а также их типовые формы устанавливаются Правительством Российской Федерации.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11.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Федеральные государственные органы, органы государственной власти Республики Татарстан, органы местного самоуправления и организации вправе заключать договоры о целевом обучении с обучающимися по образовательным программам среднего профессионального или высшего образования, принятыми на обучение не на условиях целевого приема.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12. Заключение договора о целевом обучении между федеральным государственным органом, органом государственной власти Республики Татарстан или органом местного самоуправления и гражданином с обязательством последующего прохождения государственной службы или муниципальной службы после окончания обучения осуществляется в порядке, установленном законодательством Российской Федерации, законодательством о муниципальной службе.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13. Кабинет Министров Республики Татарстан осуществляет мониторинг трудоустройства граждан, получивших профессиональное образование по договору о целевом обучении за счет бюджетных ассигнований бюджета Республики Татарстан и местных бюджетов муниципальных образований в Республике Татарстан, по итогам очередного учебного года и размещает его на официальном сайте в сети «Интернет» не позднее 1 сентября.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21. Плата, взимаемая с родителей (законных представителей) за присмотр и уход за детьми, осваивающими образовательные программы дошкольного образования в организациях, осуществляющих образовательную деятельность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Дошкольные образовательные организации осуществляют присмотр и уход за детьми. Иные организации, осуществляющие образовательную деятельность по реализации образовательных программ дошкольного образования, вправе осуществлять присмотр и уход за детьми.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За присмотр и уход за ребенком учредитель организации, осуществляющей образовательную деятельность, вправе устанавливать плату, взимаемую с родителей (законных представителей) (далее – родительская плата), и ее размер, если иное не установлено настоящим Законом. Учредитель вправе снизить размер родительской платы или не взимать ее с отдельных категорий родителей (законных представителей) в определяемых им случаях и порядке.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3. За присмотр и уход за детьми-инвалидами, детьми-сиротами и детьми, оставшимися без попечения родителей, а также за детьми с туберкулезной интоксикацией, обучающимися в государственных и муниципальных образовательных организациях, реализующих образовательную программу дошкольного образования, родительская плата не взимается.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Не 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 государственных и муниципальных образовательных организаций, реализующих образовательную программу дошкольного образования, в родительскую плату за присмотр и уход за ребенком в таких организациях.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5. В целях материальной поддержки воспитания и 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 размере, устанавливаемом Кабинетом Министров Республики Татарстан.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Размер компенсации не может составлять менее двадцати процентов среднего размера родительской платы за присмотр и уход за детьми в государственных и муниципальных образовательных организациях, находящихся на территории Республики Татарстан, на первого ребенка, менее пятидесяти процентов размера такой платы на второго ребенка, менее семидесяти процентов размера такой платы на третьего ребенка и последующих детей и может быть увеличен Кабинетом Министров Республики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Татарстан в зависимости от среднедушевого дохода семьи. Средний размер родительской платы за присмотр и уход за детьми в государственных и муниципальных образовательных организациях устанавливается Кабинетом Министров Республики Татарстан. Право на получение компенсации имеет один из родителей (законных представителей), внесших родительскую плату за присмотр и уход за детьми в соответствующей образовательной организации.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Порядок обращения за получением компенсации, указанной в части 5 настоящей статьи, и порядок ее выплаты устанавливается Кабинетом Министров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7. Финансовое обеспечение расходов, связанных с выплатой компенсации, указанной в части 5 настоящей статьи, является расходным обязательством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Глава 3. Обучающиеся и педагогические работники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Статья 22. Меры социальной поддержки и стимулирования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предоставляются следующие меры социальной поддержки и стимулирования: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1) полное государственное обеспечение, в том числе обеспечение одеждой, обувью, жестким и мягким инвентарем, в случаях и в порядке, которые установлены федеральными законами, законами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2) обеспечение питанием в случаях и в порядке, которые установлены федеральными законами, законами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3) обеспечение местами в интернатах, а также предоставление в соответствии с Федеральным законом и жилищным законодательством жилых помещений в общежитиях;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4) транспортное обеспечение в соответствии со статьей 24 настоящего Закона;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5) получение стипендий, материальной помощи и других денежных выплат, предусмотренных законодательством об образовании;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6) предоставление в установленном в соответствии с Федеральным законом и законодательством Российской Федерации порядке образовательного кредита;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7) иные меры социальной поддержки, предусмотренные нормативными правовыми актами Российской Федерации и нормативными правовыми актами Республики Татарстан, правовыми актами органов местного самоуправления, локальными нормативными актами.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2. Органы государственной власти Республики Татарстан вправе устанавливать специальные денежные поощрения для лиц, проявивших выдающиеся способности, и иные меры стимулирования указанных лиц.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23. Стипендии и другие денежные выплаты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Стипендией признается денежная выплата, назначаемая обучающимся в целях стимулирования и (или) поддержки освоения ими соответствующих образовательных программ.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Виды стипендий устанавливаются Федеральным законом.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 очной форме обучения за счет бюджетных ассигнований бюджета Республики Татарстан, устанавливается Кабинетом Министров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 размерах, определяемых организацией, осуществляющей образовательную деятельность, с учетом мнения совета обучающихся этой организации и выборного органа первичной профсоюзной организации (при наличии такого органа) в пределах средств, выделяемых организации, осуществляющей образовательную деятельность, на стипендиальное обеспечение обучающихся (стипендиальный фонд).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 могут быть меньше нормативов, установленных в соответствии с частью 6 настоящей статьи.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Размер стипендиального фонда определяется исходя из общего числа обучающихся по очной форме обучения за счет бюджетных ассигнований федерального бюджета и нормативов, установленных Правительством Российской Федерации по каждому уровню профессионального образования и категориям обучающихся с учетом уровня инфляции. Нормативы для формирования стипендиального фонда за счет бюджетных ассигнований бюджета Республики Татарстан устанавливаются Кабинетом Министров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7. Органами государственной власти Республики Татарстан могут учреждаться именные стипендии, определяться размеры и условия их выплаты.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24. Транспортное обеспечение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Транспортное обеспечение обучающихся включает в себя организацию их бесплатной перевозки до образовательных организаций и обратно в случаях, установленных частью 2 настоящей статьи, а также предоставление в соответствии с законодательством Российской Федерации мер социальной поддержки при проезде на общественном транспорте.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Организация бесплатной перевозки обучающихся в государственных и муниципальных образовательных организациях, реализующих основные общеобразовательные программы, между поселениями транспортом, предназначенным для перевозки детей, осуществляется учредителями соответствующих образовательных организаций.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Под правовым статусом педагогического работника понимается совокупность прав и свобод (в том числе академических прав и свобод), трудовых прав, социальных гарантий и компенсаций, ограничений, обязанностей и ответственности, которые установлены законодательством Российской Федерации и законодательством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2. Правовой статус, права, свободы педагогических работников, гарантии их реализации, социальные гарантии установлены Федеральным законом.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3. Педагогические работники, проживающие и работающие в сельских населенных пунктах, рабочих поселках (поселках городского типа), имеют право на предоставление компенсации расходов на оплату жилых помещений, отопления и освещения. Размер, условия и порядок возмещения расходов, связанных с предоставлением указанных мер 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 обеспечиваются за счет бюджетных ассигнований бюджета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4. Педагогическим работникам образовательных организаций, участвующим по решению уполномоченных органов исполнительной власти в проведении единого государственного экзамена в рабочее время и освобожденным от основной работы на период проведения единого государственного экзамена, предоставляются гарантии и компенсации, установленные трудовым законодательством и иными актами, содержащими нормы трудового права. Педагогическим работникам, участвующим в проведении единого государственного экзамена, выплачивается компенсация за работу по подготовке и проведению единого государственного экзамена. Размер и порядок выплаты компенсации устанавливаются Кабинетом Министров Республики Татарстан в пределах средств бюджета Республики Татарстан, выделяемых на проведение единого государственного экзамена.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5. Для привлечения выпускников профессиональных образовательных организаций и образовательных организаций высшего образования к 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6. Дополнительные меры социальной поддержки педагогических работников в Республике Татарстан устанавливаются Кабинетом Министров Республики Татарстан.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Органы местного самоуправления в 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 счет средств соответствующих бюджетов.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Глава 4. Заключительные положения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26. Заключительные положения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До 1 января 2014 года: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1) органы государственной власти Республики Татарстан в сфере образования осуществляют: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а) обеспечение государственных гарантий прав граждан на получение общедоступного и бесплатного дошкольного, начального общего, основного общего, среднего общего образования, а также дополнительного образования в общеобразовательных организациях посредством выделения субвенций местным бюджетам в размере, необходимом для реализации основных общеобразовательных программ в части финансирования расходов на оплату труда работников общеобразовательных организаций, расходов на учебники и учебные, учебно-наглядные пособия, технические средства обучения, расходные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материалы и хозяйственные нужды (за исключением расходов на содержание зданий и оплату коммунальных услуг, осуществляемых за счет средств местных бюджетов) в соответствии с нормативами, установленными Законом Республики Татарстан от 19 октября 2012 года № 69-ЗРТ «Об утверждении нормативов финансового обеспечения государственных гарантий прав граждан на получение общедоступного и бесплатного дошкольного, начального общего, основного общего, среднего (полного) общего образования, а также дополнительного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образования в общеобразовательных учреждениях Республики Татарстан на 2013 год»;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б) финансовое обеспечение получения гражданами дошкольного, начального общего, основного общего, среднего общего образования в имеющих государственную аккредитацию по соответствующим основным общеобразовательным программам частных общеобразовательных организациях в размере, необходимом для реализации основных общеобразовательных программ в части финансирования расходов на оплату труда педагогических работников, расходов на учебники и учебные, учебно-наглядные пособия, технические средства </w:t>
      </w: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обучения, игры, игрушки, расходные материалы в соответствии с нормативами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финансового обеспечения образовательной деятельности государственных образовательных организаций Республики Татарстан и муниципальных образовательных организаций;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2) органы местного самоуправления муниципальных районов и городских округов Республики Татарстан в рамках решения вопросов мест</w:t>
      </w:r>
      <w:r w:rsidRPr="00C61A2B">
        <w:rPr>
          <w:rFonts w:ascii="Times New Roman" w:eastAsia="Times New Roman" w:hAnsi="Times New Roman" w:cs="Times New Roman"/>
          <w:lang w:eastAsia="ru-RU"/>
        </w:rPr>
        <w:softHyphen/>
        <w:t>ного значения в сфере образования осуществляют: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а) организацию предоставления общедоступного и бесплатного начального общего, основного общего, среднего общего образования по основным общеобразовательным программам, за исключением полномочий по финансовому обеспечению образовательного процесса, указанных в пункте 1 настоящей статьи и отнесенных к полномочиям органов государственной власти Республики Татарстан;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б) финансовое обеспечение получения детьми дошкольного образования в частных дошкольных образовательных организациях в размере, необходимом для реализации основной общеобразовательной программы дошкольного образования в части финансирования расходов на оплату труда педагогических работников, расходов на учебно-наглядные пособия, технические средства обучения, игры, игрушки, расходные материалы в соответствии с нормативами, установленными для муниципальных образовательных организаций.</w:t>
      </w:r>
      <w:proofErr w:type="gramEnd"/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До 1 января 2014 года компенсация части родительской платы выплачивается в размере и порядке, устанавливаемом Кабинетом Министров Республики Татарстан, и не может составлять менее двадцати процентов среднего размера родительской платы за присмотр и уход за детьми в государственных и муниципальных образовательных организациях, находящихся на территории Республики Татарстан, на первого ребенка, менее пятидесяти процентов размера такой платы на второго ребенка, менее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семидесяти процентов размера такой платы на третьего ребенка и последующих детей.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 xml:space="preserve">Статья 27. Признание 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>утратившими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 xml:space="preserve"> силу отдельных законодательных актов (положений законодательных актов) Республики Татарстан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Признать утратившими силу: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1) Закон Республики Татарстан от 19 октября 1993 года № 1982-XII «Об образовании»;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2) Закон Республики Татарстан от 2 июля 1997 года № 1247 «О внесении изменений и дополнений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3) Закон Республики Татарстан от 17 января 2002 года № 1286 «О внесении изменений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4) Закон Республики Татарстан от 29 мая 2004 года № 36-ЗРТ «О внесении изменений и дополнений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5) Закон Республики Татарстан от 19 июня 2006 года № 41-ЗРТ «О внесении изменений и дополнений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6) Закон Республики Татарстан от 3 июля 2009 года № 26-ЗРТ «О внесении изменений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7) Закон Республики Татарстан от 11 января 2010 года № 1-ЗРТ «О внесении изменений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8) Закон Республики Татарстан от 14 октября 2010 года № 67-ЗРТ «О внесении изменений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9) Закон Республики Татарстан от 30 июня 2011 года № 40-ЗРТ «О внесении изменений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lastRenderedPageBreak/>
        <w:t>10) Закон Республики Татарстан от 18 ноября 2011 года № 92-ЗРТ «О внесении изменений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11) статью 1 Закона Республики Татарстан от 11 июня 2012 года № 36-ЗРТ «О внесении изменений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 и статью 8 Закона Республики Татарстан «Об адресной социальной поддержке населения в Республике Татарстан»;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12) Закон Республики Татарстан от 9 июля 2012 года № 43-ЗРТ «О внесении изменений в Закон Республики Татарстан</w:t>
      </w:r>
      <w:proofErr w:type="gramStart"/>
      <w:r w:rsidRPr="00C61A2B">
        <w:rPr>
          <w:rFonts w:ascii="Times New Roman" w:eastAsia="Times New Roman" w:hAnsi="Times New Roman" w:cs="Times New Roman"/>
          <w:lang w:eastAsia="ru-RU"/>
        </w:rPr>
        <w:t xml:space="preserve"> „О</w:t>
      </w:r>
      <w:proofErr w:type="gramEnd"/>
      <w:r w:rsidRPr="00C61A2B">
        <w:rPr>
          <w:rFonts w:ascii="Times New Roman" w:eastAsia="Times New Roman" w:hAnsi="Times New Roman" w:cs="Times New Roman"/>
          <w:lang w:eastAsia="ru-RU"/>
        </w:rPr>
        <w:t>б образовании“.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Статья 28. Порядок вступления в силу настоящего Закона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1. Настоящий Закон вступает в силу с 1 сентября 2013 года, за исключением пунктов 3 и 6 части 2 статьи 3, части 5 статьи 21 настоящего Закона, которые вступают в силу с 1 января 2014 года.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2. Кабинету Министров Республики Татарстан привести свои нормативные правовые акты в соответствие с настоящим Законом, а также обеспечить принятие нормативных правовых актов Республики Татарстан, предусмотренных настоящим Законом.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b/>
          <w:bCs/>
          <w:lang w:eastAsia="ru-RU"/>
        </w:rPr>
        <w:t>Президент Республики Татарстан Р. Н. МИННИХАНОВ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Казань, Кремль.</w:t>
      </w:r>
    </w:p>
    <w:p w:rsidR="00F64E2E" w:rsidRPr="00C61A2B" w:rsidRDefault="00F64E2E" w:rsidP="00C61A2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 w:rsidRPr="00C61A2B">
        <w:rPr>
          <w:rFonts w:ascii="Times New Roman" w:eastAsia="Times New Roman" w:hAnsi="Times New Roman" w:cs="Times New Roman"/>
          <w:lang w:eastAsia="ru-RU"/>
        </w:rPr>
        <w:t>22 июля 2013 года. № 68-ЗРТ</w:t>
      </w:r>
    </w:p>
    <w:p w:rsidR="00F60E99" w:rsidRPr="00C61A2B" w:rsidRDefault="00F60E99" w:rsidP="00C61A2B">
      <w:pPr>
        <w:ind w:left="-1134"/>
        <w:jc w:val="both"/>
      </w:pPr>
    </w:p>
    <w:sectPr w:rsidR="00F60E99" w:rsidRPr="00C61A2B" w:rsidSect="00C61A2B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1322"/>
    <w:multiLevelType w:val="multilevel"/>
    <w:tmpl w:val="A966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06D28"/>
    <w:multiLevelType w:val="multilevel"/>
    <w:tmpl w:val="DF1A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23F03"/>
    <w:multiLevelType w:val="multilevel"/>
    <w:tmpl w:val="3644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B40813"/>
    <w:multiLevelType w:val="multilevel"/>
    <w:tmpl w:val="C5CA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C70A0A"/>
    <w:multiLevelType w:val="multilevel"/>
    <w:tmpl w:val="C568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E2E"/>
    <w:rsid w:val="0000349A"/>
    <w:rsid w:val="00004088"/>
    <w:rsid w:val="000069DD"/>
    <w:rsid w:val="00014927"/>
    <w:rsid w:val="0002133C"/>
    <w:rsid w:val="00025171"/>
    <w:rsid w:val="00025FEE"/>
    <w:rsid w:val="00027140"/>
    <w:rsid w:val="000353D5"/>
    <w:rsid w:val="0003674F"/>
    <w:rsid w:val="00060E05"/>
    <w:rsid w:val="00067357"/>
    <w:rsid w:val="00071C66"/>
    <w:rsid w:val="00097CCA"/>
    <w:rsid w:val="000A5ADF"/>
    <w:rsid w:val="000B13BE"/>
    <w:rsid w:val="000B70C6"/>
    <w:rsid w:val="000B7A32"/>
    <w:rsid w:val="000C1BAC"/>
    <w:rsid w:val="000D023C"/>
    <w:rsid w:val="000D1E19"/>
    <w:rsid w:val="000D302D"/>
    <w:rsid w:val="000D38A1"/>
    <w:rsid w:val="000E29FC"/>
    <w:rsid w:val="000F0163"/>
    <w:rsid w:val="000F1F15"/>
    <w:rsid w:val="000F2B5E"/>
    <w:rsid w:val="00101B20"/>
    <w:rsid w:val="00107CFC"/>
    <w:rsid w:val="00107FBC"/>
    <w:rsid w:val="00140F49"/>
    <w:rsid w:val="00144AE3"/>
    <w:rsid w:val="00147505"/>
    <w:rsid w:val="00153EDA"/>
    <w:rsid w:val="0015624D"/>
    <w:rsid w:val="00160865"/>
    <w:rsid w:val="00162427"/>
    <w:rsid w:val="00162F6B"/>
    <w:rsid w:val="00164658"/>
    <w:rsid w:val="00171AEC"/>
    <w:rsid w:val="00176316"/>
    <w:rsid w:val="00187BC2"/>
    <w:rsid w:val="001932D2"/>
    <w:rsid w:val="001A01F5"/>
    <w:rsid w:val="001A5D72"/>
    <w:rsid w:val="001A7BCC"/>
    <w:rsid w:val="001B0416"/>
    <w:rsid w:val="001B3E54"/>
    <w:rsid w:val="001B5DF0"/>
    <w:rsid w:val="001B6015"/>
    <w:rsid w:val="001B63BD"/>
    <w:rsid w:val="001C54AB"/>
    <w:rsid w:val="001D1D46"/>
    <w:rsid w:val="001D79C5"/>
    <w:rsid w:val="001E396F"/>
    <w:rsid w:val="001E3D8D"/>
    <w:rsid w:val="001E452A"/>
    <w:rsid w:val="001E4539"/>
    <w:rsid w:val="001F1B95"/>
    <w:rsid w:val="001F1E05"/>
    <w:rsid w:val="001F506A"/>
    <w:rsid w:val="001F68B1"/>
    <w:rsid w:val="00201462"/>
    <w:rsid w:val="00206930"/>
    <w:rsid w:val="0021222A"/>
    <w:rsid w:val="002248B9"/>
    <w:rsid w:val="0022659F"/>
    <w:rsid w:val="0023152A"/>
    <w:rsid w:val="00232AD5"/>
    <w:rsid w:val="0025013B"/>
    <w:rsid w:val="002534E9"/>
    <w:rsid w:val="002748B0"/>
    <w:rsid w:val="00274F8B"/>
    <w:rsid w:val="00291313"/>
    <w:rsid w:val="00292790"/>
    <w:rsid w:val="00293A66"/>
    <w:rsid w:val="00294C50"/>
    <w:rsid w:val="002A13CF"/>
    <w:rsid w:val="002A2FA1"/>
    <w:rsid w:val="002A71AB"/>
    <w:rsid w:val="002A7C30"/>
    <w:rsid w:val="002A7F53"/>
    <w:rsid w:val="002D35DA"/>
    <w:rsid w:val="002D760B"/>
    <w:rsid w:val="002D7914"/>
    <w:rsid w:val="002E0A47"/>
    <w:rsid w:val="002E0F0E"/>
    <w:rsid w:val="002F3900"/>
    <w:rsid w:val="002F5EE2"/>
    <w:rsid w:val="002F5FDA"/>
    <w:rsid w:val="00300EFE"/>
    <w:rsid w:val="003013CB"/>
    <w:rsid w:val="00303EEF"/>
    <w:rsid w:val="0030707E"/>
    <w:rsid w:val="00307CB4"/>
    <w:rsid w:val="0031329D"/>
    <w:rsid w:val="00320AAB"/>
    <w:rsid w:val="0032266C"/>
    <w:rsid w:val="00323CB3"/>
    <w:rsid w:val="00335E69"/>
    <w:rsid w:val="00336B88"/>
    <w:rsid w:val="00336D17"/>
    <w:rsid w:val="00351B90"/>
    <w:rsid w:val="00352C0D"/>
    <w:rsid w:val="00354F0A"/>
    <w:rsid w:val="003569AA"/>
    <w:rsid w:val="00360953"/>
    <w:rsid w:val="00363CF9"/>
    <w:rsid w:val="00366BF5"/>
    <w:rsid w:val="00367CEA"/>
    <w:rsid w:val="00372408"/>
    <w:rsid w:val="0037417F"/>
    <w:rsid w:val="0037487A"/>
    <w:rsid w:val="00385545"/>
    <w:rsid w:val="00391B8C"/>
    <w:rsid w:val="003A2848"/>
    <w:rsid w:val="003A6911"/>
    <w:rsid w:val="003A6A0E"/>
    <w:rsid w:val="003C421A"/>
    <w:rsid w:val="003E125B"/>
    <w:rsid w:val="003E333C"/>
    <w:rsid w:val="003E52D4"/>
    <w:rsid w:val="003F0C09"/>
    <w:rsid w:val="003F135D"/>
    <w:rsid w:val="003F55B8"/>
    <w:rsid w:val="003F5ACB"/>
    <w:rsid w:val="00402BAE"/>
    <w:rsid w:val="00407F6E"/>
    <w:rsid w:val="00415F38"/>
    <w:rsid w:val="004169CF"/>
    <w:rsid w:val="00421D14"/>
    <w:rsid w:val="004226C5"/>
    <w:rsid w:val="004234DA"/>
    <w:rsid w:val="00450EF7"/>
    <w:rsid w:val="0045186B"/>
    <w:rsid w:val="004616B7"/>
    <w:rsid w:val="00464F60"/>
    <w:rsid w:val="00465170"/>
    <w:rsid w:val="00470AFB"/>
    <w:rsid w:val="00470DF7"/>
    <w:rsid w:val="00476AE6"/>
    <w:rsid w:val="00483879"/>
    <w:rsid w:val="004839B3"/>
    <w:rsid w:val="00484E9D"/>
    <w:rsid w:val="00491B07"/>
    <w:rsid w:val="00493F52"/>
    <w:rsid w:val="00495C15"/>
    <w:rsid w:val="00496910"/>
    <w:rsid w:val="004A4436"/>
    <w:rsid w:val="004B23B7"/>
    <w:rsid w:val="004B2CF4"/>
    <w:rsid w:val="004B3B3A"/>
    <w:rsid w:val="004B4B43"/>
    <w:rsid w:val="004C6573"/>
    <w:rsid w:val="004C7FC5"/>
    <w:rsid w:val="004D251F"/>
    <w:rsid w:val="004D41C0"/>
    <w:rsid w:val="004E39E0"/>
    <w:rsid w:val="004F409A"/>
    <w:rsid w:val="004F7CDB"/>
    <w:rsid w:val="005012A1"/>
    <w:rsid w:val="0050260A"/>
    <w:rsid w:val="00507BB5"/>
    <w:rsid w:val="00514996"/>
    <w:rsid w:val="00515203"/>
    <w:rsid w:val="00531BEB"/>
    <w:rsid w:val="0053336F"/>
    <w:rsid w:val="00533963"/>
    <w:rsid w:val="005348D4"/>
    <w:rsid w:val="00535DAF"/>
    <w:rsid w:val="0054132A"/>
    <w:rsid w:val="00544EB6"/>
    <w:rsid w:val="00545A6F"/>
    <w:rsid w:val="00550F83"/>
    <w:rsid w:val="0055185A"/>
    <w:rsid w:val="005524BC"/>
    <w:rsid w:val="00552579"/>
    <w:rsid w:val="00556471"/>
    <w:rsid w:val="00556C71"/>
    <w:rsid w:val="00564152"/>
    <w:rsid w:val="00564FB3"/>
    <w:rsid w:val="0056634A"/>
    <w:rsid w:val="00566B9F"/>
    <w:rsid w:val="00570B2B"/>
    <w:rsid w:val="00571A83"/>
    <w:rsid w:val="00583BC6"/>
    <w:rsid w:val="005862EE"/>
    <w:rsid w:val="005877A5"/>
    <w:rsid w:val="00587F0D"/>
    <w:rsid w:val="0059121B"/>
    <w:rsid w:val="005931E9"/>
    <w:rsid w:val="005A3790"/>
    <w:rsid w:val="005A73F4"/>
    <w:rsid w:val="005B7C52"/>
    <w:rsid w:val="005C0CAD"/>
    <w:rsid w:val="005C52FA"/>
    <w:rsid w:val="005C60AE"/>
    <w:rsid w:val="005D04F0"/>
    <w:rsid w:val="005D49FF"/>
    <w:rsid w:val="005D5F21"/>
    <w:rsid w:val="005E4E1F"/>
    <w:rsid w:val="005E5F01"/>
    <w:rsid w:val="005E7AB6"/>
    <w:rsid w:val="00603B04"/>
    <w:rsid w:val="00611EF6"/>
    <w:rsid w:val="00613B6E"/>
    <w:rsid w:val="0061471A"/>
    <w:rsid w:val="00617725"/>
    <w:rsid w:val="00620105"/>
    <w:rsid w:val="00625DCD"/>
    <w:rsid w:val="00626339"/>
    <w:rsid w:val="006318A8"/>
    <w:rsid w:val="00634C5E"/>
    <w:rsid w:val="00635840"/>
    <w:rsid w:val="00642B6C"/>
    <w:rsid w:val="0064556D"/>
    <w:rsid w:val="0064627F"/>
    <w:rsid w:val="006508F8"/>
    <w:rsid w:val="00652C4A"/>
    <w:rsid w:val="006631E9"/>
    <w:rsid w:val="006661F3"/>
    <w:rsid w:val="006757F3"/>
    <w:rsid w:val="006802E1"/>
    <w:rsid w:val="006858CF"/>
    <w:rsid w:val="006913E5"/>
    <w:rsid w:val="00692917"/>
    <w:rsid w:val="006A7184"/>
    <w:rsid w:val="006B5DB9"/>
    <w:rsid w:val="006C14E0"/>
    <w:rsid w:val="006D799C"/>
    <w:rsid w:val="006E18BB"/>
    <w:rsid w:val="006E2BC5"/>
    <w:rsid w:val="006F7B21"/>
    <w:rsid w:val="00702A09"/>
    <w:rsid w:val="00711208"/>
    <w:rsid w:val="00712E35"/>
    <w:rsid w:val="00713FD3"/>
    <w:rsid w:val="00716586"/>
    <w:rsid w:val="00720070"/>
    <w:rsid w:val="00725B23"/>
    <w:rsid w:val="00726686"/>
    <w:rsid w:val="00726E75"/>
    <w:rsid w:val="0073095C"/>
    <w:rsid w:val="007439F9"/>
    <w:rsid w:val="00754A60"/>
    <w:rsid w:val="00755DE1"/>
    <w:rsid w:val="00764AD5"/>
    <w:rsid w:val="00764BF7"/>
    <w:rsid w:val="00774C9A"/>
    <w:rsid w:val="00780EB7"/>
    <w:rsid w:val="00797C48"/>
    <w:rsid w:val="007A4710"/>
    <w:rsid w:val="007B6C63"/>
    <w:rsid w:val="007C18F9"/>
    <w:rsid w:val="007C3586"/>
    <w:rsid w:val="007C438C"/>
    <w:rsid w:val="007D2088"/>
    <w:rsid w:val="007D4FF1"/>
    <w:rsid w:val="007E0212"/>
    <w:rsid w:val="007E0999"/>
    <w:rsid w:val="007E0BF0"/>
    <w:rsid w:val="007E5555"/>
    <w:rsid w:val="007F1615"/>
    <w:rsid w:val="007F1D9A"/>
    <w:rsid w:val="007F251C"/>
    <w:rsid w:val="007F2C8A"/>
    <w:rsid w:val="007F3CC7"/>
    <w:rsid w:val="007F6D3F"/>
    <w:rsid w:val="0080125E"/>
    <w:rsid w:val="0080604B"/>
    <w:rsid w:val="00807060"/>
    <w:rsid w:val="00820CF6"/>
    <w:rsid w:val="00822DB9"/>
    <w:rsid w:val="00837CED"/>
    <w:rsid w:val="00842797"/>
    <w:rsid w:val="00852948"/>
    <w:rsid w:val="00852C4A"/>
    <w:rsid w:val="00857144"/>
    <w:rsid w:val="00857BD1"/>
    <w:rsid w:val="0086637D"/>
    <w:rsid w:val="008764B9"/>
    <w:rsid w:val="00882241"/>
    <w:rsid w:val="00891372"/>
    <w:rsid w:val="00891E5A"/>
    <w:rsid w:val="008B136B"/>
    <w:rsid w:val="008B3C32"/>
    <w:rsid w:val="008B6118"/>
    <w:rsid w:val="008C0116"/>
    <w:rsid w:val="008C1EEC"/>
    <w:rsid w:val="008D2CDF"/>
    <w:rsid w:val="008D48B0"/>
    <w:rsid w:val="008D6AB6"/>
    <w:rsid w:val="008E08DA"/>
    <w:rsid w:val="008E0E01"/>
    <w:rsid w:val="008F4AB6"/>
    <w:rsid w:val="008F5101"/>
    <w:rsid w:val="00906C4C"/>
    <w:rsid w:val="009112A7"/>
    <w:rsid w:val="0091276D"/>
    <w:rsid w:val="00917A8B"/>
    <w:rsid w:val="009212F9"/>
    <w:rsid w:val="0092685C"/>
    <w:rsid w:val="009278CD"/>
    <w:rsid w:val="00931B4F"/>
    <w:rsid w:val="00934398"/>
    <w:rsid w:val="009413EA"/>
    <w:rsid w:val="009423C7"/>
    <w:rsid w:val="009745A0"/>
    <w:rsid w:val="009862E5"/>
    <w:rsid w:val="00992C3E"/>
    <w:rsid w:val="00993CD6"/>
    <w:rsid w:val="00997D0C"/>
    <w:rsid w:val="009A6129"/>
    <w:rsid w:val="009A7001"/>
    <w:rsid w:val="009B2748"/>
    <w:rsid w:val="009B3E6A"/>
    <w:rsid w:val="009B43F6"/>
    <w:rsid w:val="009C5ED9"/>
    <w:rsid w:val="009C63E1"/>
    <w:rsid w:val="009C6594"/>
    <w:rsid w:val="009D06EB"/>
    <w:rsid w:val="009D1DBB"/>
    <w:rsid w:val="009D3177"/>
    <w:rsid w:val="009D5077"/>
    <w:rsid w:val="009D6796"/>
    <w:rsid w:val="009E32EB"/>
    <w:rsid w:val="009E33BC"/>
    <w:rsid w:val="009E71B8"/>
    <w:rsid w:val="009E721E"/>
    <w:rsid w:val="009F52E8"/>
    <w:rsid w:val="00A01623"/>
    <w:rsid w:val="00A018C3"/>
    <w:rsid w:val="00A03A5D"/>
    <w:rsid w:val="00A06D6C"/>
    <w:rsid w:val="00A07E57"/>
    <w:rsid w:val="00A240C4"/>
    <w:rsid w:val="00A30E47"/>
    <w:rsid w:val="00A35C8E"/>
    <w:rsid w:val="00A36B0E"/>
    <w:rsid w:val="00A533FF"/>
    <w:rsid w:val="00A53D52"/>
    <w:rsid w:val="00A56B3E"/>
    <w:rsid w:val="00A56F9E"/>
    <w:rsid w:val="00A759E1"/>
    <w:rsid w:val="00A759FE"/>
    <w:rsid w:val="00A83720"/>
    <w:rsid w:val="00A926EA"/>
    <w:rsid w:val="00AA1E08"/>
    <w:rsid w:val="00AB04B8"/>
    <w:rsid w:val="00AB1F99"/>
    <w:rsid w:val="00AB2827"/>
    <w:rsid w:val="00AB5736"/>
    <w:rsid w:val="00AC035B"/>
    <w:rsid w:val="00AC28E0"/>
    <w:rsid w:val="00AD7FD2"/>
    <w:rsid w:val="00AE50D9"/>
    <w:rsid w:val="00AF0996"/>
    <w:rsid w:val="00AF6305"/>
    <w:rsid w:val="00B0244A"/>
    <w:rsid w:val="00B032D7"/>
    <w:rsid w:val="00B2065A"/>
    <w:rsid w:val="00B21F8A"/>
    <w:rsid w:val="00B34302"/>
    <w:rsid w:val="00B34986"/>
    <w:rsid w:val="00B41762"/>
    <w:rsid w:val="00B418FB"/>
    <w:rsid w:val="00B4414B"/>
    <w:rsid w:val="00B46B31"/>
    <w:rsid w:val="00B47C44"/>
    <w:rsid w:val="00B52FED"/>
    <w:rsid w:val="00B567C2"/>
    <w:rsid w:val="00B62334"/>
    <w:rsid w:val="00B62EE5"/>
    <w:rsid w:val="00B64787"/>
    <w:rsid w:val="00B703DB"/>
    <w:rsid w:val="00B744C5"/>
    <w:rsid w:val="00B8292D"/>
    <w:rsid w:val="00B866C4"/>
    <w:rsid w:val="00B96513"/>
    <w:rsid w:val="00B97237"/>
    <w:rsid w:val="00BA0761"/>
    <w:rsid w:val="00BA743B"/>
    <w:rsid w:val="00BB351C"/>
    <w:rsid w:val="00BC0EA2"/>
    <w:rsid w:val="00BC5557"/>
    <w:rsid w:val="00BC7104"/>
    <w:rsid w:val="00BD195F"/>
    <w:rsid w:val="00BD6C65"/>
    <w:rsid w:val="00BD6F1F"/>
    <w:rsid w:val="00BE0749"/>
    <w:rsid w:val="00BF3113"/>
    <w:rsid w:val="00BF3BCC"/>
    <w:rsid w:val="00C004E6"/>
    <w:rsid w:val="00C00D24"/>
    <w:rsid w:val="00C152AE"/>
    <w:rsid w:val="00C1743C"/>
    <w:rsid w:val="00C240FE"/>
    <w:rsid w:val="00C258C4"/>
    <w:rsid w:val="00C25ED5"/>
    <w:rsid w:val="00C27E31"/>
    <w:rsid w:val="00C32967"/>
    <w:rsid w:val="00C33C4B"/>
    <w:rsid w:val="00C43C8E"/>
    <w:rsid w:val="00C46A4C"/>
    <w:rsid w:val="00C47951"/>
    <w:rsid w:val="00C507D0"/>
    <w:rsid w:val="00C527CD"/>
    <w:rsid w:val="00C61A2B"/>
    <w:rsid w:val="00C64467"/>
    <w:rsid w:val="00C65CD4"/>
    <w:rsid w:val="00C728E6"/>
    <w:rsid w:val="00C753D9"/>
    <w:rsid w:val="00C83332"/>
    <w:rsid w:val="00C85D1C"/>
    <w:rsid w:val="00C85EC3"/>
    <w:rsid w:val="00C85FE2"/>
    <w:rsid w:val="00C879CB"/>
    <w:rsid w:val="00C90E88"/>
    <w:rsid w:val="00CA0D3C"/>
    <w:rsid w:val="00CA31A5"/>
    <w:rsid w:val="00CA3980"/>
    <w:rsid w:val="00CB035E"/>
    <w:rsid w:val="00CB0C2F"/>
    <w:rsid w:val="00CB47C1"/>
    <w:rsid w:val="00CB65B3"/>
    <w:rsid w:val="00CB7E4D"/>
    <w:rsid w:val="00CD1C82"/>
    <w:rsid w:val="00CE064E"/>
    <w:rsid w:val="00CE1EA8"/>
    <w:rsid w:val="00CF0D03"/>
    <w:rsid w:val="00CF453B"/>
    <w:rsid w:val="00CF6479"/>
    <w:rsid w:val="00CF6B4C"/>
    <w:rsid w:val="00CF6CDA"/>
    <w:rsid w:val="00D05FC9"/>
    <w:rsid w:val="00D06014"/>
    <w:rsid w:val="00D1150E"/>
    <w:rsid w:val="00D11D7B"/>
    <w:rsid w:val="00D12426"/>
    <w:rsid w:val="00D212DE"/>
    <w:rsid w:val="00D232CA"/>
    <w:rsid w:val="00D23B6F"/>
    <w:rsid w:val="00D25FD7"/>
    <w:rsid w:val="00D33D5E"/>
    <w:rsid w:val="00D420DC"/>
    <w:rsid w:val="00D45591"/>
    <w:rsid w:val="00D52411"/>
    <w:rsid w:val="00D5590B"/>
    <w:rsid w:val="00D56EAE"/>
    <w:rsid w:val="00D62B80"/>
    <w:rsid w:val="00D65BC1"/>
    <w:rsid w:val="00D74352"/>
    <w:rsid w:val="00D77598"/>
    <w:rsid w:val="00D977C1"/>
    <w:rsid w:val="00DA6476"/>
    <w:rsid w:val="00DB39C5"/>
    <w:rsid w:val="00DB3A73"/>
    <w:rsid w:val="00DB4152"/>
    <w:rsid w:val="00DB48B0"/>
    <w:rsid w:val="00DB7257"/>
    <w:rsid w:val="00DB7D76"/>
    <w:rsid w:val="00DC34D0"/>
    <w:rsid w:val="00DD34E8"/>
    <w:rsid w:val="00DD36BD"/>
    <w:rsid w:val="00DD445F"/>
    <w:rsid w:val="00DD505A"/>
    <w:rsid w:val="00DD537E"/>
    <w:rsid w:val="00DE128A"/>
    <w:rsid w:val="00DE2891"/>
    <w:rsid w:val="00DE4D90"/>
    <w:rsid w:val="00DF0996"/>
    <w:rsid w:val="00DF1FD7"/>
    <w:rsid w:val="00DF4A6A"/>
    <w:rsid w:val="00DF6B1A"/>
    <w:rsid w:val="00E10A9F"/>
    <w:rsid w:val="00E11BDE"/>
    <w:rsid w:val="00E1215B"/>
    <w:rsid w:val="00E26573"/>
    <w:rsid w:val="00E27596"/>
    <w:rsid w:val="00E276BF"/>
    <w:rsid w:val="00E27726"/>
    <w:rsid w:val="00E34D12"/>
    <w:rsid w:val="00E37CAF"/>
    <w:rsid w:val="00E410C0"/>
    <w:rsid w:val="00E45815"/>
    <w:rsid w:val="00E47665"/>
    <w:rsid w:val="00E506A4"/>
    <w:rsid w:val="00E520C5"/>
    <w:rsid w:val="00E52AB5"/>
    <w:rsid w:val="00E7075B"/>
    <w:rsid w:val="00E7088A"/>
    <w:rsid w:val="00E811BC"/>
    <w:rsid w:val="00E81B7C"/>
    <w:rsid w:val="00E835D7"/>
    <w:rsid w:val="00E949E0"/>
    <w:rsid w:val="00E95C2A"/>
    <w:rsid w:val="00E95E45"/>
    <w:rsid w:val="00E977B9"/>
    <w:rsid w:val="00EA0161"/>
    <w:rsid w:val="00EA14FB"/>
    <w:rsid w:val="00EA4498"/>
    <w:rsid w:val="00EA53FB"/>
    <w:rsid w:val="00EA74C8"/>
    <w:rsid w:val="00EA78DF"/>
    <w:rsid w:val="00EB1EA0"/>
    <w:rsid w:val="00EB6DF1"/>
    <w:rsid w:val="00EB7BCE"/>
    <w:rsid w:val="00EC1489"/>
    <w:rsid w:val="00EC2147"/>
    <w:rsid w:val="00EC3B36"/>
    <w:rsid w:val="00EC5989"/>
    <w:rsid w:val="00EC647E"/>
    <w:rsid w:val="00ED2C24"/>
    <w:rsid w:val="00ED548C"/>
    <w:rsid w:val="00ED6BC9"/>
    <w:rsid w:val="00ED7EB8"/>
    <w:rsid w:val="00EE49F8"/>
    <w:rsid w:val="00EF3889"/>
    <w:rsid w:val="00EF44E2"/>
    <w:rsid w:val="00EF4D57"/>
    <w:rsid w:val="00F01AB9"/>
    <w:rsid w:val="00F01F31"/>
    <w:rsid w:val="00F02509"/>
    <w:rsid w:val="00F10540"/>
    <w:rsid w:val="00F15299"/>
    <w:rsid w:val="00F40E1B"/>
    <w:rsid w:val="00F45768"/>
    <w:rsid w:val="00F543AC"/>
    <w:rsid w:val="00F54E97"/>
    <w:rsid w:val="00F55104"/>
    <w:rsid w:val="00F60E99"/>
    <w:rsid w:val="00F616EF"/>
    <w:rsid w:val="00F63BCA"/>
    <w:rsid w:val="00F64E2E"/>
    <w:rsid w:val="00F70886"/>
    <w:rsid w:val="00F71353"/>
    <w:rsid w:val="00F7784F"/>
    <w:rsid w:val="00F77B5A"/>
    <w:rsid w:val="00F80AFB"/>
    <w:rsid w:val="00F84259"/>
    <w:rsid w:val="00F845C3"/>
    <w:rsid w:val="00F864E7"/>
    <w:rsid w:val="00FA035E"/>
    <w:rsid w:val="00FA03E1"/>
    <w:rsid w:val="00FA1370"/>
    <w:rsid w:val="00FA27B7"/>
    <w:rsid w:val="00FA3255"/>
    <w:rsid w:val="00FA514B"/>
    <w:rsid w:val="00FA5C13"/>
    <w:rsid w:val="00FB2370"/>
    <w:rsid w:val="00FB3BDA"/>
    <w:rsid w:val="00FD20AF"/>
    <w:rsid w:val="00FE1688"/>
    <w:rsid w:val="00FE360F"/>
    <w:rsid w:val="00FE39E7"/>
    <w:rsid w:val="00FF0BDF"/>
    <w:rsid w:val="00FF1EFB"/>
    <w:rsid w:val="00FF5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99"/>
  </w:style>
  <w:style w:type="paragraph" w:styleId="1">
    <w:name w:val="heading 1"/>
    <w:basedOn w:val="a"/>
    <w:link w:val="10"/>
    <w:uiPriority w:val="9"/>
    <w:qFormat/>
    <w:rsid w:val="00F64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64E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64E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64E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4E2E"/>
    <w:rPr>
      <w:color w:val="800080"/>
      <w:u w:val="single"/>
    </w:rPr>
  </w:style>
  <w:style w:type="character" w:customStyle="1" w:styleId="logo">
    <w:name w:val="logo"/>
    <w:basedOn w:val="a0"/>
    <w:rsid w:val="00F64E2E"/>
  </w:style>
  <w:style w:type="character" w:customStyle="1" w:styleId="datarelease">
    <w:name w:val="data_release"/>
    <w:basedOn w:val="a0"/>
    <w:rsid w:val="00F64E2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64E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64E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64E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64E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ublishtime">
    <w:name w:val="publish_time"/>
    <w:basedOn w:val="a0"/>
    <w:rsid w:val="00F64E2E"/>
  </w:style>
  <w:style w:type="paragraph" w:customStyle="1" w:styleId="complaint">
    <w:name w:val="complaint"/>
    <w:basedOn w:val="a"/>
    <w:rsid w:val="00F6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F64E2E"/>
  </w:style>
  <w:style w:type="character" w:customStyle="1" w:styleId="at16nc">
    <w:name w:val="at16nc"/>
    <w:basedOn w:val="a0"/>
    <w:rsid w:val="00F64E2E"/>
  </w:style>
  <w:style w:type="character" w:customStyle="1" w:styleId="ata11y">
    <w:name w:val="at_a11y"/>
    <w:basedOn w:val="a0"/>
    <w:rsid w:val="00F64E2E"/>
  </w:style>
  <w:style w:type="character" w:customStyle="1" w:styleId="clear">
    <w:name w:val="clear"/>
    <w:basedOn w:val="a0"/>
    <w:rsid w:val="00F64E2E"/>
  </w:style>
  <w:style w:type="paragraph" w:styleId="a5">
    <w:name w:val="Normal (Web)"/>
    <w:basedOn w:val="a"/>
    <w:uiPriority w:val="99"/>
    <w:semiHidden/>
    <w:unhideWhenUsed/>
    <w:rsid w:val="00F6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4E2E"/>
    <w:rPr>
      <w:b/>
      <w:bCs/>
    </w:rPr>
  </w:style>
  <w:style w:type="paragraph" w:customStyle="1" w:styleId="authorl">
    <w:name w:val="author_l"/>
    <w:basedOn w:val="a"/>
    <w:rsid w:val="00F6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r">
    <w:name w:val="author_r"/>
    <w:basedOn w:val="a"/>
    <w:rsid w:val="00F6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ject">
    <w:name w:val="subject"/>
    <w:basedOn w:val="a0"/>
    <w:rsid w:val="00F64E2E"/>
  </w:style>
  <w:style w:type="character" w:styleId="a7">
    <w:name w:val="Emphasis"/>
    <w:basedOn w:val="a0"/>
    <w:uiPriority w:val="20"/>
    <w:qFormat/>
    <w:rsid w:val="00F64E2E"/>
    <w:rPr>
      <w:i/>
      <w:iCs/>
    </w:rPr>
  </w:style>
  <w:style w:type="paragraph" w:customStyle="1" w:styleId="copyright">
    <w:name w:val="copyright"/>
    <w:basedOn w:val="a"/>
    <w:rsid w:val="00F6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4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4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0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9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1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35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34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76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0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6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0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12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61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3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63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8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5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53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31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9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00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20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89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8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54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04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46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5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0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0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53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22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1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07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9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93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4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91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7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4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5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2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6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9527</Words>
  <Characters>54309</Characters>
  <Application>Microsoft Office Word</Application>
  <DocSecurity>0</DocSecurity>
  <Lines>452</Lines>
  <Paragraphs>127</Paragraphs>
  <ScaleCrop>false</ScaleCrop>
  <Company>Microsoft</Company>
  <LinksUpToDate>false</LinksUpToDate>
  <CharactersWithSpaces>63709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2014-01-08T14:28:00Z</dcterms:created>
  <dcterms:modified xsi:type="dcterms:W3CDTF">2014-01-08T14:36:00Z</dcterms:modified>
</cp:coreProperties>
</file>